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080" w:rsidRPr="0003268C" w:rsidRDefault="00920080" w:rsidP="00920080">
      <w:pPr>
        <w:pStyle w:val="a3"/>
        <w:rPr>
          <w:sz w:val="36"/>
        </w:rPr>
      </w:pPr>
    </w:p>
    <w:p w:rsidR="00920080" w:rsidRPr="0003268C" w:rsidRDefault="00920080" w:rsidP="00920080">
      <w:pPr>
        <w:jc w:val="center"/>
        <w:rPr>
          <w:b/>
          <w:sz w:val="32"/>
        </w:rPr>
      </w:pPr>
      <w:r w:rsidRPr="0003268C">
        <w:rPr>
          <w:b/>
          <w:sz w:val="32"/>
        </w:rPr>
        <w:t>БРЯНСКАЯ ОБЛАСТЬ</w:t>
      </w:r>
    </w:p>
    <w:p w:rsidR="00920080" w:rsidRPr="0003268C" w:rsidRDefault="00920080" w:rsidP="00920080">
      <w:pPr>
        <w:jc w:val="center"/>
        <w:rPr>
          <w:b/>
          <w:sz w:val="32"/>
          <w:szCs w:val="28"/>
        </w:rPr>
      </w:pPr>
      <w:r w:rsidRPr="0003268C">
        <w:rPr>
          <w:b/>
          <w:sz w:val="32"/>
          <w:szCs w:val="28"/>
        </w:rPr>
        <w:t>АДМИНИСТРАЦИЯ КАРАЧЕВСКОГО РАЙОНА</w:t>
      </w:r>
    </w:p>
    <w:p w:rsidR="00920080" w:rsidRPr="0003268C" w:rsidRDefault="00920080" w:rsidP="00920080">
      <w:pPr>
        <w:pStyle w:val="1"/>
        <w:rPr>
          <w:sz w:val="44"/>
        </w:rPr>
      </w:pPr>
      <w:r w:rsidRPr="0003268C">
        <w:rPr>
          <w:rFonts w:ascii="Times New Roman" w:hAnsi="Times New Roman"/>
          <w:sz w:val="32"/>
          <w:szCs w:val="28"/>
        </w:rPr>
        <w:t>ПОСТАНОВЛЕНИЕ</w:t>
      </w:r>
    </w:p>
    <w:p w:rsidR="00920080" w:rsidRPr="0003268C" w:rsidRDefault="00920080" w:rsidP="00920080">
      <w:pPr>
        <w:ind w:firstLine="284"/>
        <w:rPr>
          <w:spacing w:val="8"/>
          <w:sz w:val="16"/>
        </w:rPr>
      </w:pPr>
    </w:p>
    <w:p w:rsidR="00920080" w:rsidRPr="0003268C" w:rsidRDefault="00253111" w:rsidP="00CE085D">
      <w:proofErr w:type="gramStart"/>
      <w:r>
        <w:rPr>
          <w:spacing w:val="8"/>
          <w:sz w:val="24"/>
        </w:rPr>
        <w:t>О</w:t>
      </w:r>
      <w:r w:rsidR="00920080" w:rsidRPr="0003268C">
        <w:rPr>
          <w:spacing w:val="8"/>
          <w:sz w:val="24"/>
        </w:rPr>
        <w:t>т</w:t>
      </w:r>
      <w:r w:rsidR="00E87C76">
        <w:rPr>
          <w:spacing w:val="8"/>
          <w:sz w:val="24"/>
        </w:rPr>
        <w:t xml:space="preserve">  </w:t>
      </w:r>
      <w:r w:rsidR="006B6092">
        <w:rPr>
          <w:spacing w:val="8"/>
          <w:sz w:val="24"/>
        </w:rPr>
        <w:t>…</w:t>
      </w:r>
      <w:proofErr w:type="gramEnd"/>
      <w:r w:rsidR="009A5A19">
        <w:rPr>
          <w:spacing w:val="8"/>
          <w:sz w:val="24"/>
        </w:rPr>
        <w:t>15.11</w:t>
      </w:r>
      <w:r w:rsidR="006B6092">
        <w:rPr>
          <w:spacing w:val="8"/>
          <w:sz w:val="24"/>
        </w:rPr>
        <w:t>…………… 2024</w:t>
      </w:r>
      <w:r w:rsidR="003E5647">
        <w:rPr>
          <w:spacing w:val="8"/>
          <w:sz w:val="24"/>
        </w:rPr>
        <w:t xml:space="preserve"> </w:t>
      </w:r>
      <w:r w:rsidR="00CE085D">
        <w:rPr>
          <w:spacing w:val="8"/>
          <w:sz w:val="24"/>
        </w:rPr>
        <w:t>г</w:t>
      </w:r>
      <w:r w:rsidR="00434360">
        <w:rPr>
          <w:spacing w:val="8"/>
          <w:sz w:val="24"/>
        </w:rPr>
        <w:t xml:space="preserve"> </w:t>
      </w:r>
      <w:r w:rsidR="006B6092">
        <w:rPr>
          <w:spacing w:val="8"/>
          <w:sz w:val="24"/>
        </w:rPr>
        <w:t xml:space="preserve">. </w:t>
      </w:r>
      <w:r w:rsidR="00920080" w:rsidRPr="0003268C">
        <w:rPr>
          <w:spacing w:val="8"/>
          <w:sz w:val="24"/>
        </w:rPr>
        <w:t xml:space="preserve">№ </w:t>
      </w:r>
      <w:r w:rsidR="009A5A19">
        <w:rPr>
          <w:spacing w:val="8"/>
          <w:sz w:val="24"/>
        </w:rPr>
        <w:t>1714</w:t>
      </w:r>
      <w:r w:rsidR="006B6092">
        <w:rPr>
          <w:spacing w:val="8"/>
          <w:sz w:val="24"/>
        </w:rPr>
        <w:t xml:space="preserve">……….. </w:t>
      </w:r>
      <w:r w:rsidR="00E87C76">
        <w:rPr>
          <w:spacing w:val="8"/>
          <w:sz w:val="24"/>
        </w:rPr>
        <w:t xml:space="preserve">      </w:t>
      </w:r>
      <w:r w:rsidR="00A637F2">
        <w:rPr>
          <w:spacing w:val="8"/>
          <w:sz w:val="24"/>
        </w:rPr>
        <w:t xml:space="preserve">       </w:t>
      </w:r>
      <w:r w:rsidR="00920080" w:rsidRPr="0003268C">
        <w:rPr>
          <w:spacing w:val="8"/>
          <w:sz w:val="24"/>
        </w:rPr>
        <w:t xml:space="preserve">                  </w:t>
      </w:r>
      <w:bookmarkStart w:id="0" w:name="_GoBack"/>
      <w:bookmarkEnd w:id="0"/>
      <w:r w:rsidR="00920080" w:rsidRPr="0003268C">
        <w:rPr>
          <w:spacing w:val="8"/>
          <w:sz w:val="24"/>
        </w:rPr>
        <w:t xml:space="preserve"> </w:t>
      </w:r>
      <w:r w:rsidR="00920080" w:rsidRPr="0003268C">
        <w:t xml:space="preserve">г. </w:t>
      </w:r>
      <w:proofErr w:type="gramStart"/>
      <w:r w:rsidR="00920080" w:rsidRPr="0003268C">
        <w:t>Карачев,  Брянская</w:t>
      </w:r>
      <w:proofErr w:type="gramEnd"/>
      <w:r w:rsidR="00920080" w:rsidRPr="0003268C">
        <w:t xml:space="preserve"> обл.</w:t>
      </w:r>
    </w:p>
    <w:p w:rsidR="00920080" w:rsidRPr="005A7BB0" w:rsidRDefault="00920080" w:rsidP="005A7BB0">
      <w:pPr>
        <w:jc w:val="right"/>
      </w:pPr>
      <w:r w:rsidRPr="0003268C">
        <w:t xml:space="preserve">ул. </w:t>
      </w:r>
      <w:proofErr w:type="gramStart"/>
      <w:r w:rsidRPr="0003268C">
        <w:t>Советская  64</w:t>
      </w:r>
      <w:proofErr w:type="gramEnd"/>
      <w:r w:rsidRPr="0003268C">
        <w:t>, тел.2-11-41 факс 2-11-51</w:t>
      </w:r>
    </w:p>
    <w:p w:rsidR="00EA7453" w:rsidRDefault="00EA7453" w:rsidP="00EA7453">
      <w:pPr>
        <w:spacing w:line="276" w:lineRule="auto"/>
        <w:rPr>
          <w:bCs/>
          <w:spacing w:val="8"/>
          <w:sz w:val="24"/>
          <w:szCs w:val="24"/>
        </w:rPr>
      </w:pPr>
      <w:bookmarkStart w:id="1" w:name="_Hlk182495830"/>
    </w:p>
    <w:p w:rsidR="00EA7453" w:rsidRDefault="00920080" w:rsidP="00EA7453">
      <w:pPr>
        <w:spacing w:line="276" w:lineRule="auto"/>
        <w:rPr>
          <w:b/>
          <w:bCs/>
          <w:spacing w:val="8"/>
          <w:sz w:val="28"/>
          <w:szCs w:val="28"/>
        </w:rPr>
      </w:pPr>
      <w:r w:rsidRPr="00EA7453">
        <w:rPr>
          <w:b/>
          <w:bCs/>
          <w:spacing w:val="8"/>
          <w:sz w:val="28"/>
          <w:szCs w:val="28"/>
        </w:rPr>
        <w:t>О</w:t>
      </w:r>
      <w:r w:rsidR="0032336F" w:rsidRPr="00EA7453">
        <w:rPr>
          <w:b/>
          <w:bCs/>
          <w:spacing w:val="8"/>
          <w:sz w:val="28"/>
          <w:szCs w:val="28"/>
        </w:rPr>
        <w:t xml:space="preserve"> мерах </w:t>
      </w:r>
      <w:r w:rsidR="00EA7453">
        <w:rPr>
          <w:b/>
          <w:bCs/>
          <w:spacing w:val="8"/>
          <w:sz w:val="28"/>
          <w:szCs w:val="28"/>
        </w:rPr>
        <w:t xml:space="preserve">социальной </w:t>
      </w:r>
      <w:r w:rsidR="0032336F" w:rsidRPr="00EA7453">
        <w:rPr>
          <w:b/>
          <w:bCs/>
          <w:spacing w:val="8"/>
          <w:sz w:val="28"/>
          <w:szCs w:val="28"/>
        </w:rPr>
        <w:t>поддержки детей</w:t>
      </w:r>
      <w:r w:rsidR="00EA7453">
        <w:rPr>
          <w:b/>
          <w:bCs/>
          <w:spacing w:val="8"/>
          <w:sz w:val="28"/>
          <w:szCs w:val="28"/>
        </w:rPr>
        <w:t xml:space="preserve"> </w:t>
      </w:r>
    </w:p>
    <w:p w:rsidR="00EA7453" w:rsidRDefault="00EA7453" w:rsidP="00EA7453">
      <w:pPr>
        <w:spacing w:line="276" w:lineRule="auto"/>
        <w:rPr>
          <w:b/>
          <w:bCs/>
          <w:spacing w:val="8"/>
          <w:sz w:val="28"/>
          <w:szCs w:val="28"/>
        </w:rPr>
      </w:pPr>
      <w:r w:rsidRPr="00EA7453">
        <w:rPr>
          <w:b/>
          <w:bCs/>
          <w:spacing w:val="8"/>
          <w:sz w:val="28"/>
          <w:szCs w:val="28"/>
        </w:rPr>
        <w:t>участников СВО</w:t>
      </w:r>
      <w:r>
        <w:rPr>
          <w:b/>
          <w:bCs/>
          <w:spacing w:val="8"/>
          <w:sz w:val="28"/>
          <w:szCs w:val="28"/>
        </w:rPr>
        <w:t xml:space="preserve"> и членов их семей </w:t>
      </w:r>
    </w:p>
    <w:p w:rsidR="00EA7453" w:rsidRDefault="0032336F" w:rsidP="00EA7453">
      <w:pPr>
        <w:spacing w:line="276" w:lineRule="auto"/>
        <w:rPr>
          <w:b/>
          <w:bCs/>
          <w:spacing w:val="8"/>
          <w:sz w:val="28"/>
          <w:szCs w:val="28"/>
        </w:rPr>
      </w:pPr>
      <w:r w:rsidRPr="00EA7453">
        <w:rPr>
          <w:b/>
          <w:bCs/>
          <w:spacing w:val="8"/>
          <w:sz w:val="28"/>
          <w:szCs w:val="28"/>
        </w:rPr>
        <w:t xml:space="preserve">в образовательных организациях </w:t>
      </w:r>
      <w:r w:rsidR="00EA7453">
        <w:rPr>
          <w:b/>
          <w:bCs/>
          <w:spacing w:val="8"/>
          <w:sz w:val="28"/>
          <w:szCs w:val="28"/>
        </w:rPr>
        <w:t xml:space="preserve"> </w:t>
      </w:r>
    </w:p>
    <w:p w:rsidR="0032336F" w:rsidRPr="00EA7453" w:rsidRDefault="0032336F" w:rsidP="00EA7453">
      <w:pPr>
        <w:spacing w:line="276" w:lineRule="auto"/>
        <w:rPr>
          <w:b/>
          <w:bCs/>
          <w:spacing w:val="8"/>
          <w:sz w:val="28"/>
          <w:szCs w:val="28"/>
        </w:rPr>
      </w:pPr>
      <w:r w:rsidRPr="00EA7453">
        <w:rPr>
          <w:b/>
          <w:bCs/>
          <w:spacing w:val="8"/>
          <w:sz w:val="28"/>
          <w:szCs w:val="28"/>
        </w:rPr>
        <w:t>Карачевского района</w:t>
      </w:r>
    </w:p>
    <w:bookmarkEnd w:id="1"/>
    <w:p w:rsidR="00920080" w:rsidRPr="00EA7453" w:rsidRDefault="00920080" w:rsidP="00EA7453">
      <w:pPr>
        <w:pStyle w:val="a6"/>
        <w:spacing w:line="276" w:lineRule="auto"/>
        <w:jc w:val="both"/>
        <w:rPr>
          <w:b/>
          <w:sz w:val="28"/>
          <w:szCs w:val="28"/>
        </w:rPr>
      </w:pPr>
    </w:p>
    <w:p w:rsidR="005A7BB0" w:rsidRDefault="001A7671" w:rsidP="005F639A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1A7671">
        <w:rPr>
          <w:sz w:val="28"/>
          <w:szCs w:val="28"/>
        </w:rPr>
        <w:t>В</w:t>
      </w:r>
      <w:r w:rsidR="005F639A" w:rsidRPr="00EA7453">
        <w:rPr>
          <w:sz w:val="28"/>
          <w:szCs w:val="28"/>
        </w:rPr>
        <w:t xml:space="preserve"> соответствии с </w:t>
      </w:r>
      <w:r w:rsidR="005F639A">
        <w:rPr>
          <w:sz w:val="28"/>
          <w:szCs w:val="28"/>
        </w:rPr>
        <w:t>У</w:t>
      </w:r>
      <w:r w:rsidR="005F639A" w:rsidRPr="00EA7453">
        <w:rPr>
          <w:sz w:val="28"/>
          <w:szCs w:val="28"/>
        </w:rPr>
        <w:t>казом</w:t>
      </w:r>
      <w:r w:rsidR="005F639A" w:rsidRPr="001A7671">
        <w:t xml:space="preserve"> </w:t>
      </w:r>
      <w:r w:rsidR="005F639A" w:rsidRPr="001A7671">
        <w:rPr>
          <w:sz w:val="28"/>
          <w:szCs w:val="28"/>
        </w:rPr>
        <w:t>Президента Российской Федерации</w:t>
      </w:r>
      <w:r w:rsidR="005F639A" w:rsidRPr="00EA7453">
        <w:rPr>
          <w:sz w:val="28"/>
          <w:szCs w:val="28"/>
        </w:rPr>
        <w:t xml:space="preserve"> от 21 сентября с 2022 года № 647 «Об объявлении частичной мобилизации в Российской Федерации»,</w:t>
      </w:r>
      <w:r w:rsidR="005F639A">
        <w:rPr>
          <w:sz w:val="28"/>
          <w:szCs w:val="28"/>
        </w:rPr>
        <w:t xml:space="preserve"> </w:t>
      </w:r>
      <w:r w:rsidR="008F41DE" w:rsidRPr="001A7671">
        <w:rPr>
          <w:sz w:val="28"/>
          <w:szCs w:val="28"/>
        </w:rPr>
        <w:t>руководствуясь частью 5 статьи 20 Федерального закона о</w:t>
      </w:r>
      <w:r w:rsidR="008F41DE">
        <w:rPr>
          <w:sz w:val="28"/>
          <w:szCs w:val="28"/>
        </w:rPr>
        <w:t xml:space="preserve">т </w:t>
      </w:r>
      <w:r w:rsidR="008F41DE" w:rsidRPr="001A7671">
        <w:rPr>
          <w:sz w:val="28"/>
          <w:szCs w:val="28"/>
        </w:rPr>
        <w:t>6 октября 2003 г. № 131-ФЗ «Об общих принципах организации местного</w:t>
      </w:r>
      <w:r w:rsidR="008F41DE">
        <w:rPr>
          <w:sz w:val="28"/>
          <w:szCs w:val="28"/>
        </w:rPr>
        <w:t xml:space="preserve"> </w:t>
      </w:r>
      <w:r w:rsidR="008F41DE" w:rsidRPr="001A7671">
        <w:rPr>
          <w:sz w:val="28"/>
          <w:szCs w:val="28"/>
        </w:rPr>
        <w:t>самоуправления</w:t>
      </w:r>
      <w:r w:rsidR="008F41DE">
        <w:rPr>
          <w:sz w:val="28"/>
          <w:szCs w:val="28"/>
        </w:rPr>
        <w:t xml:space="preserve"> </w:t>
      </w:r>
      <w:r w:rsidR="008F41DE" w:rsidRPr="001A7671">
        <w:rPr>
          <w:sz w:val="28"/>
          <w:szCs w:val="28"/>
        </w:rPr>
        <w:t>в</w:t>
      </w:r>
      <w:r w:rsidR="008F41DE">
        <w:rPr>
          <w:sz w:val="28"/>
          <w:szCs w:val="28"/>
        </w:rPr>
        <w:t xml:space="preserve"> </w:t>
      </w:r>
      <w:r w:rsidR="008F41DE" w:rsidRPr="001A7671">
        <w:rPr>
          <w:sz w:val="28"/>
          <w:szCs w:val="28"/>
        </w:rPr>
        <w:t>Российской</w:t>
      </w:r>
      <w:r w:rsidR="008F41DE">
        <w:rPr>
          <w:sz w:val="28"/>
          <w:szCs w:val="28"/>
        </w:rPr>
        <w:t xml:space="preserve"> </w:t>
      </w:r>
      <w:r w:rsidR="008F41DE" w:rsidRPr="001A7671">
        <w:rPr>
          <w:sz w:val="28"/>
          <w:szCs w:val="28"/>
        </w:rPr>
        <w:t>Федерации»,</w:t>
      </w:r>
      <w:r w:rsidR="008F41DE">
        <w:rPr>
          <w:sz w:val="28"/>
          <w:szCs w:val="28"/>
        </w:rPr>
        <w:t xml:space="preserve"> </w:t>
      </w:r>
      <w:r w:rsidR="005F639A">
        <w:rPr>
          <w:sz w:val="28"/>
          <w:szCs w:val="28"/>
        </w:rPr>
        <w:t xml:space="preserve">в </w:t>
      </w:r>
      <w:r w:rsidRPr="001A7671">
        <w:rPr>
          <w:sz w:val="28"/>
          <w:szCs w:val="28"/>
        </w:rPr>
        <w:t>целях поддержки семей граждан, принимающих участие в специальной</w:t>
      </w:r>
      <w:r w:rsidR="005F639A">
        <w:rPr>
          <w:sz w:val="28"/>
          <w:szCs w:val="28"/>
        </w:rPr>
        <w:t xml:space="preserve"> </w:t>
      </w:r>
      <w:r w:rsidRPr="001A7671">
        <w:rPr>
          <w:sz w:val="28"/>
          <w:szCs w:val="28"/>
        </w:rPr>
        <w:t xml:space="preserve">военной операции, </w:t>
      </w:r>
      <w:r w:rsidR="005F639A">
        <w:rPr>
          <w:sz w:val="28"/>
          <w:szCs w:val="28"/>
        </w:rPr>
        <w:t xml:space="preserve"> </w:t>
      </w:r>
    </w:p>
    <w:p w:rsidR="005F639A" w:rsidRPr="00EA7453" w:rsidRDefault="005F639A" w:rsidP="005F639A">
      <w:pPr>
        <w:pStyle w:val="a6"/>
        <w:spacing w:line="276" w:lineRule="auto"/>
        <w:ind w:firstLine="708"/>
        <w:jc w:val="both"/>
        <w:rPr>
          <w:spacing w:val="8"/>
          <w:sz w:val="28"/>
          <w:szCs w:val="28"/>
        </w:rPr>
      </w:pPr>
    </w:p>
    <w:p w:rsidR="00920080" w:rsidRPr="005F639A" w:rsidRDefault="00920080" w:rsidP="005F639A">
      <w:pPr>
        <w:spacing w:line="276" w:lineRule="auto"/>
        <w:jc w:val="center"/>
        <w:rPr>
          <w:b/>
          <w:spacing w:val="8"/>
          <w:sz w:val="28"/>
          <w:szCs w:val="28"/>
        </w:rPr>
      </w:pPr>
      <w:r w:rsidRPr="005F639A">
        <w:rPr>
          <w:b/>
          <w:spacing w:val="8"/>
          <w:sz w:val="28"/>
          <w:szCs w:val="28"/>
        </w:rPr>
        <w:t>ПОСТАНОВЛЯЮ:</w:t>
      </w:r>
    </w:p>
    <w:p w:rsidR="00920080" w:rsidRPr="00EA7453" w:rsidRDefault="00920080" w:rsidP="00EA7453">
      <w:pPr>
        <w:spacing w:line="276" w:lineRule="auto"/>
        <w:rPr>
          <w:spacing w:val="8"/>
          <w:sz w:val="28"/>
          <w:szCs w:val="28"/>
        </w:rPr>
      </w:pPr>
    </w:p>
    <w:p w:rsidR="005F639A" w:rsidRPr="005F639A" w:rsidRDefault="005F639A" w:rsidP="005F639A">
      <w:pPr>
        <w:pStyle w:val="a5"/>
        <w:numPr>
          <w:ilvl w:val="0"/>
          <w:numId w:val="1"/>
        </w:numPr>
        <w:spacing w:line="276" w:lineRule="auto"/>
        <w:jc w:val="both"/>
        <w:rPr>
          <w:spacing w:val="8"/>
          <w:sz w:val="28"/>
          <w:szCs w:val="28"/>
        </w:rPr>
      </w:pPr>
      <w:r w:rsidRPr="005F639A">
        <w:rPr>
          <w:spacing w:val="8"/>
          <w:sz w:val="28"/>
          <w:szCs w:val="28"/>
        </w:rPr>
        <w:t>Установить семьям граждан, принимающих участие в специальной</w:t>
      </w:r>
    </w:p>
    <w:p w:rsidR="005F639A" w:rsidRDefault="005F639A" w:rsidP="005F639A">
      <w:pPr>
        <w:spacing w:line="276" w:lineRule="auto"/>
        <w:ind w:left="360"/>
        <w:jc w:val="both"/>
        <w:rPr>
          <w:spacing w:val="8"/>
          <w:sz w:val="28"/>
          <w:szCs w:val="28"/>
        </w:rPr>
      </w:pPr>
      <w:r w:rsidRPr="005F639A">
        <w:rPr>
          <w:spacing w:val="8"/>
          <w:sz w:val="28"/>
          <w:szCs w:val="28"/>
        </w:rPr>
        <w:t>военной операции</w:t>
      </w:r>
      <w:r>
        <w:rPr>
          <w:spacing w:val="8"/>
          <w:sz w:val="28"/>
          <w:szCs w:val="28"/>
        </w:rPr>
        <w:t>,</w:t>
      </w:r>
      <w:r w:rsidRPr="005F639A">
        <w:rPr>
          <w:spacing w:val="8"/>
          <w:sz w:val="28"/>
          <w:szCs w:val="28"/>
        </w:rPr>
        <w:t xml:space="preserve"> следующие дополнительные меры социальной поддержки: </w:t>
      </w:r>
    </w:p>
    <w:p w:rsidR="005F639A" w:rsidRDefault="005F639A" w:rsidP="005F639A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EA7453">
        <w:rPr>
          <w:sz w:val="28"/>
          <w:szCs w:val="28"/>
        </w:rPr>
        <w:t>предоставление льготного горячего питания детям участников специальной военной операции, обучающимся в 5</w:t>
      </w:r>
      <w:r>
        <w:rPr>
          <w:sz w:val="28"/>
          <w:szCs w:val="28"/>
        </w:rPr>
        <w:t xml:space="preserve"> </w:t>
      </w:r>
      <w:r w:rsidRPr="00EA7453">
        <w:rPr>
          <w:sz w:val="28"/>
          <w:szCs w:val="28"/>
        </w:rPr>
        <w:t>- 11 классах образовательных организациях Карачевского района (в том числе в случае гиб</w:t>
      </w:r>
      <w:r>
        <w:rPr>
          <w:sz w:val="28"/>
          <w:szCs w:val="28"/>
        </w:rPr>
        <w:t>е</w:t>
      </w:r>
      <w:r w:rsidRPr="00EA7453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EA7453">
        <w:rPr>
          <w:sz w:val="28"/>
          <w:szCs w:val="28"/>
        </w:rPr>
        <w:t>(смерти) участников специальной военной операции</w:t>
      </w:r>
      <w:r>
        <w:rPr>
          <w:sz w:val="28"/>
          <w:szCs w:val="28"/>
        </w:rPr>
        <w:t>)</w:t>
      </w:r>
      <w:r w:rsidRPr="00EA7453">
        <w:rPr>
          <w:sz w:val="28"/>
          <w:szCs w:val="28"/>
        </w:rPr>
        <w:t>;</w:t>
      </w:r>
    </w:p>
    <w:p w:rsidR="005F639A" w:rsidRDefault="005F639A" w:rsidP="005F639A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5F639A">
        <w:rPr>
          <w:sz w:val="28"/>
          <w:szCs w:val="28"/>
        </w:rPr>
        <w:t>освобождение от платы, взимаемой с родителей (законных представителей), за присмотр и уход за детьми участников специальной военной операции, обучающиеся в дошкольных учреждениях Карачевского района по программам дошкольного образования ( в том числе в случае гибели (смерти) участников специальной военной операции);</w:t>
      </w:r>
    </w:p>
    <w:p w:rsidR="005F639A" w:rsidRDefault="005F639A" w:rsidP="005F639A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5F639A">
        <w:rPr>
          <w:sz w:val="28"/>
          <w:szCs w:val="28"/>
        </w:rPr>
        <w:t>обеспечение зачислени</w:t>
      </w:r>
      <w:r>
        <w:rPr>
          <w:sz w:val="28"/>
          <w:szCs w:val="28"/>
        </w:rPr>
        <w:t>я</w:t>
      </w:r>
      <w:r w:rsidRPr="005F639A">
        <w:rPr>
          <w:sz w:val="28"/>
          <w:szCs w:val="28"/>
        </w:rPr>
        <w:t xml:space="preserve"> детей участников специальной военной операции в группы продленного дня и круглогодичного пребывания в дошкольные образовательные учреждения Карачевского района в первоочередном (преимущественном) порядке (в том числе в случае гибели (смерти) участника специальной военной операции</w:t>
      </w:r>
      <w:r>
        <w:rPr>
          <w:sz w:val="28"/>
          <w:szCs w:val="28"/>
        </w:rPr>
        <w:t>)</w:t>
      </w:r>
      <w:r w:rsidR="008F41DE">
        <w:rPr>
          <w:sz w:val="28"/>
          <w:szCs w:val="28"/>
        </w:rPr>
        <w:t>;</w:t>
      </w:r>
    </w:p>
    <w:p w:rsidR="008F41DE" w:rsidRDefault="005F639A" w:rsidP="008F41DE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8F41DE">
        <w:rPr>
          <w:sz w:val="28"/>
          <w:szCs w:val="28"/>
        </w:rPr>
        <w:t xml:space="preserve">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образовательные организации, реализующие программы </w:t>
      </w:r>
      <w:r w:rsidRPr="008F41DE">
        <w:rPr>
          <w:sz w:val="28"/>
          <w:szCs w:val="28"/>
        </w:rPr>
        <w:lastRenderedPageBreak/>
        <w:t>дошкольного образования</w:t>
      </w:r>
      <w:r w:rsidR="008F41DE">
        <w:rPr>
          <w:sz w:val="28"/>
          <w:szCs w:val="28"/>
        </w:rPr>
        <w:t xml:space="preserve"> </w:t>
      </w:r>
      <w:r w:rsidRPr="008F41DE">
        <w:rPr>
          <w:sz w:val="28"/>
          <w:szCs w:val="28"/>
        </w:rPr>
        <w:t>(в том числе в случае гибели</w:t>
      </w:r>
      <w:r w:rsidR="008F41DE">
        <w:rPr>
          <w:sz w:val="28"/>
          <w:szCs w:val="28"/>
        </w:rPr>
        <w:t xml:space="preserve"> </w:t>
      </w:r>
      <w:r w:rsidRPr="008F41DE">
        <w:rPr>
          <w:sz w:val="28"/>
          <w:szCs w:val="28"/>
        </w:rPr>
        <w:t>(смерти) участников специальной военной операции</w:t>
      </w:r>
      <w:r w:rsidR="008F41DE">
        <w:rPr>
          <w:sz w:val="28"/>
          <w:szCs w:val="28"/>
        </w:rPr>
        <w:t>)</w:t>
      </w:r>
      <w:r w:rsidRPr="008F41DE">
        <w:rPr>
          <w:sz w:val="28"/>
          <w:szCs w:val="28"/>
        </w:rPr>
        <w:t>;</w:t>
      </w:r>
    </w:p>
    <w:p w:rsidR="008F41DE" w:rsidRDefault="005F639A" w:rsidP="008F41DE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8F41DE">
        <w:rPr>
          <w:sz w:val="28"/>
          <w:szCs w:val="28"/>
        </w:rPr>
        <w:t>освобождение от платы, взимаемой с родителей</w:t>
      </w:r>
      <w:r w:rsidR="008F41DE">
        <w:rPr>
          <w:sz w:val="28"/>
          <w:szCs w:val="28"/>
        </w:rPr>
        <w:t xml:space="preserve"> </w:t>
      </w:r>
      <w:r w:rsidRPr="008F41DE">
        <w:rPr>
          <w:sz w:val="28"/>
          <w:szCs w:val="28"/>
        </w:rPr>
        <w:t>(законных представителей), за осуществление присмотра и ухода за детьми участников специальной военной операции в группах продленного дня  в образовательных организациях Карачевского района, реализующих образовательные программы начального общего, основного общего и среднего  общего образования (в том числе в случае гибели(смерти) участников специальной военной операции</w:t>
      </w:r>
      <w:r w:rsidR="008F41DE">
        <w:rPr>
          <w:sz w:val="28"/>
          <w:szCs w:val="28"/>
        </w:rPr>
        <w:t>)</w:t>
      </w:r>
      <w:r w:rsidRPr="008F41DE">
        <w:rPr>
          <w:sz w:val="28"/>
          <w:szCs w:val="28"/>
        </w:rPr>
        <w:t>;</w:t>
      </w:r>
    </w:p>
    <w:p w:rsidR="008F41DE" w:rsidRDefault="005F639A" w:rsidP="008F41DE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8F41DE">
        <w:rPr>
          <w:sz w:val="28"/>
          <w:szCs w:val="28"/>
        </w:rPr>
        <w:t>обеспечение зачислени</w:t>
      </w:r>
      <w:r w:rsidR="008F41DE">
        <w:rPr>
          <w:sz w:val="28"/>
          <w:szCs w:val="28"/>
        </w:rPr>
        <w:t>я</w:t>
      </w:r>
      <w:r w:rsidRPr="008F41DE">
        <w:rPr>
          <w:sz w:val="28"/>
          <w:szCs w:val="28"/>
        </w:rPr>
        <w:t xml:space="preserve"> в первоочередном порядке в группы продленного дня детей участников специальной военной операции,  обучающихся 1-6 классов в образовательные организации, реализующих образовательные программы начального общего и основного общего образования (в том числе в случае гибели (смерти) участников специальной военной операции);</w:t>
      </w:r>
    </w:p>
    <w:p w:rsidR="008F41DE" w:rsidRDefault="005F639A" w:rsidP="008F41DE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8F41DE">
        <w:rPr>
          <w:sz w:val="28"/>
          <w:szCs w:val="28"/>
        </w:rPr>
        <w:t>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образовательные организации, реализующие программы начального общего, основного общего и среднего общего образования ( в том числе в случае гибели(смерти) участников специальной военной операции);</w:t>
      </w:r>
    </w:p>
    <w:p w:rsidR="008F41DE" w:rsidRDefault="005F639A" w:rsidP="008F41DE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8F41DE">
        <w:rPr>
          <w:sz w:val="28"/>
          <w:szCs w:val="28"/>
        </w:rPr>
        <w:t>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(кружки, секции и иные подобные занятия) (в том числе в случае гибели (смерти) участников специальной военной операции)</w:t>
      </w:r>
      <w:r w:rsidR="008F41DE">
        <w:rPr>
          <w:sz w:val="28"/>
          <w:szCs w:val="28"/>
        </w:rPr>
        <w:t xml:space="preserve"> </w:t>
      </w:r>
      <w:r w:rsidRPr="008F41DE">
        <w:rPr>
          <w:sz w:val="28"/>
          <w:szCs w:val="28"/>
        </w:rPr>
        <w:t>- если оказывается услуга на платной основе;</w:t>
      </w:r>
    </w:p>
    <w:p w:rsidR="005F639A" w:rsidRPr="008F41DE" w:rsidRDefault="005F639A" w:rsidP="008F41DE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8F41DE">
        <w:rPr>
          <w:sz w:val="28"/>
          <w:szCs w:val="28"/>
        </w:rPr>
        <w:t>предоставление семьям участников специальной военной операции права зачисления в первоочередном порядке в спортивные группы</w:t>
      </w:r>
      <w:r w:rsidR="008F41DE">
        <w:rPr>
          <w:sz w:val="28"/>
          <w:szCs w:val="28"/>
        </w:rPr>
        <w:t xml:space="preserve"> </w:t>
      </w:r>
      <w:r w:rsidRPr="008F41DE">
        <w:rPr>
          <w:sz w:val="28"/>
          <w:szCs w:val="28"/>
        </w:rPr>
        <w:t>(секции) детей участников специальной военной операции  в организациях, осуществляющих спортивную подготовку  и выдача зачисленным детям спортивной экипировки, оборудования и инвентаря для занятия спортом на бесплатной основе (в том числе в случае гибели (смерти) участников специальной военной операции)</w:t>
      </w:r>
      <w:r w:rsidR="008F41DE">
        <w:rPr>
          <w:sz w:val="28"/>
          <w:szCs w:val="28"/>
        </w:rPr>
        <w:t xml:space="preserve">. </w:t>
      </w:r>
    </w:p>
    <w:p w:rsidR="008F41DE" w:rsidRPr="008F41DE" w:rsidRDefault="008F41DE" w:rsidP="008F41D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>Определить к</w:t>
      </w:r>
      <w:r w:rsidRPr="008F41DE">
        <w:rPr>
          <w:bCs/>
          <w:spacing w:val="8"/>
          <w:sz w:val="28"/>
          <w:szCs w:val="28"/>
        </w:rPr>
        <w:t>атегории лиц, для которых установлены меры социальной поддержки:</w:t>
      </w:r>
    </w:p>
    <w:p w:rsidR="008F41DE" w:rsidRDefault="008F41DE" w:rsidP="008F41DE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- </w:t>
      </w:r>
      <w:r w:rsidRPr="008F41DE">
        <w:rPr>
          <w:bCs/>
          <w:spacing w:val="8"/>
          <w:sz w:val="28"/>
          <w:szCs w:val="28"/>
        </w:rPr>
        <w:t>лица, призванные на военную службу и службу в войска национальной гвардии по мобилизации;</w:t>
      </w:r>
    </w:p>
    <w:p w:rsidR="008F41DE" w:rsidRDefault="008F41DE" w:rsidP="008F41DE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- </w:t>
      </w:r>
      <w:r w:rsidRPr="008F41DE">
        <w:rPr>
          <w:bCs/>
          <w:spacing w:val="8"/>
          <w:sz w:val="28"/>
          <w:szCs w:val="28"/>
        </w:rPr>
        <w:t>лица, заключившие контракт о прохождении военной службы с Минобороны России или находящиеся на службе в национальной гвардии (при условии их участие в СВО);</w:t>
      </w:r>
    </w:p>
    <w:p w:rsidR="008F41DE" w:rsidRDefault="008F41DE" w:rsidP="008F41DE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- </w:t>
      </w:r>
      <w:r w:rsidRPr="008F41DE">
        <w:rPr>
          <w:bCs/>
          <w:spacing w:val="8"/>
          <w:sz w:val="28"/>
          <w:szCs w:val="28"/>
        </w:rPr>
        <w:t>лица, заключившие контракт о пребывании в добровольческом формировании (о добровольном содействии в выполнении задач, возложенных на ВС РФ или национальную гвардию);</w:t>
      </w:r>
    </w:p>
    <w:p w:rsidR="008F41DE" w:rsidRPr="008F41DE" w:rsidRDefault="008F41DE" w:rsidP="008F41DE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lastRenderedPageBreak/>
        <w:t xml:space="preserve">- </w:t>
      </w:r>
      <w:r w:rsidRPr="008F41DE">
        <w:rPr>
          <w:bCs/>
          <w:spacing w:val="8"/>
          <w:sz w:val="28"/>
          <w:szCs w:val="28"/>
        </w:rPr>
        <w:t>иные лица, которые по заданию</w:t>
      </w:r>
      <w:r w:rsidR="006B6092">
        <w:rPr>
          <w:bCs/>
          <w:spacing w:val="8"/>
          <w:sz w:val="28"/>
          <w:szCs w:val="28"/>
        </w:rPr>
        <w:t xml:space="preserve"> отдельных</w:t>
      </w:r>
      <w:r w:rsidRPr="008F41DE">
        <w:rPr>
          <w:bCs/>
          <w:spacing w:val="8"/>
          <w:sz w:val="28"/>
          <w:szCs w:val="28"/>
        </w:rPr>
        <w:t xml:space="preserve"> федерального </w:t>
      </w:r>
      <w:r w:rsidR="006B6092">
        <w:rPr>
          <w:bCs/>
          <w:spacing w:val="8"/>
          <w:sz w:val="28"/>
          <w:szCs w:val="28"/>
        </w:rPr>
        <w:t xml:space="preserve">государственных </w:t>
      </w:r>
      <w:r w:rsidRPr="008F41DE">
        <w:rPr>
          <w:bCs/>
          <w:spacing w:val="8"/>
          <w:sz w:val="28"/>
          <w:szCs w:val="28"/>
        </w:rPr>
        <w:t>орган</w:t>
      </w:r>
      <w:r w:rsidR="006B6092">
        <w:rPr>
          <w:bCs/>
          <w:spacing w:val="8"/>
          <w:sz w:val="28"/>
          <w:szCs w:val="28"/>
        </w:rPr>
        <w:t>ов (</w:t>
      </w:r>
      <w:r w:rsidRPr="008F41DE">
        <w:rPr>
          <w:bCs/>
          <w:spacing w:val="8"/>
          <w:sz w:val="28"/>
          <w:szCs w:val="28"/>
        </w:rPr>
        <w:t>Следственного комитета Российской Федерации</w:t>
      </w:r>
      <w:r w:rsidR="006B6092">
        <w:rPr>
          <w:bCs/>
          <w:spacing w:val="8"/>
          <w:sz w:val="28"/>
          <w:szCs w:val="28"/>
        </w:rPr>
        <w:t>, ФСБ России, МВД России, ФСИН России, прокуратуры РФ, иных ведомств)</w:t>
      </w:r>
      <w:r w:rsidRPr="008F41DE">
        <w:rPr>
          <w:bCs/>
          <w:spacing w:val="8"/>
          <w:sz w:val="28"/>
          <w:szCs w:val="28"/>
        </w:rPr>
        <w:t xml:space="preserve"> выполняют задачи, обеспечивают выполнение или содействуют выполнению задач в ходе СВО.</w:t>
      </w:r>
    </w:p>
    <w:p w:rsidR="00EA7453" w:rsidRPr="008F41DE" w:rsidRDefault="00920080" w:rsidP="008F41D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pacing w:val="8"/>
          <w:sz w:val="28"/>
          <w:szCs w:val="28"/>
        </w:rPr>
      </w:pPr>
      <w:r w:rsidRPr="008F41DE">
        <w:rPr>
          <w:bCs/>
          <w:spacing w:val="8"/>
          <w:sz w:val="28"/>
          <w:szCs w:val="28"/>
        </w:rPr>
        <w:t xml:space="preserve">Данное постановление </w:t>
      </w:r>
      <w:r w:rsidR="00E1577E" w:rsidRPr="008F41DE">
        <w:rPr>
          <w:bCs/>
          <w:spacing w:val="8"/>
          <w:sz w:val="28"/>
          <w:szCs w:val="28"/>
        </w:rPr>
        <w:t xml:space="preserve">подлежит </w:t>
      </w:r>
      <w:r w:rsidRPr="008F41DE">
        <w:rPr>
          <w:bCs/>
          <w:spacing w:val="8"/>
          <w:sz w:val="28"/>
          <w:szCs w:val="28"/>
        </w:rPr>
        <w:t>опубликова</w:t>
      </w:r>
      <w:r w:rsidR="00E1577E" w:rsidRPr="008F41DE">
        <w:rPr>
          <w:bCs/>
          <w:spacing w:val="8"/>
          <w:sz w:val="28"/>
          <w:szCs w:val="28"/>
        </w:rPr>
        <w:t xml:space="preserve">нию в сборнике нормативно-правовых актов и на официальном </w:t>
      </w:r>
      <w:r w:rsidRPr="008F41DE">
        <w:rPr>
          <w:bCs/>
          <w:spacing w:val="8"/>
          <w:sz w:val="28"/>
          <w:szCs w:val="28"/>
        </w:rPr>
        <w:t>сайте администрации Карачевского района</w:t>
      </w:r>
      <w:r w:rsidR="00E1577E" w:rsidRPr="008F41DE">
        <w:rPr>
          <w:bCs/>
          <w:spacing w:val="8"/>
          <w:sz w:val="28"/>
          <w:szCs w:val="28"/>
        </w:rPr>
        <w:t xml:space="preserve"> в сети Интернет</w:t>
      </w:r>
      <w:r w:rsidR="00EA7453" w:rsidRPr="008F41DE">
        <w:rPr>
          <w:bCs/>
          <w:spacing w:val="8"/>
          <w:sz w:val="28"/>
          <w:szCs w:val="28"/>
        </w:rPr>
        <w:t>.</w:t>
      </w:r>
    </w:p>
    <w:p w:rsidR="00920080" w:rsidRPr="00EA7453" w:rsidRDefault="00920080" w:rsidP="00EA745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8"/>
          <w:sz w:val="28"/>
          <w:szCs w:val="28"/>
        </w:rPr>
      </w:pPr>
      <w:r w:rsidRPr="00EA7453">
        <w:rPr>
          <w:bCs/>
          <w:spacing w:val="8"/>
          <w:sz w:val="28"/>
          <w:szCs w:val="28"/>
        </w:rPr>
        <w:t xml:space="preserve">Контроль исполнения данного постановления </w:t>
      </w:r>
      <w:r w:rsidR="005A7BB0" w:rsidRPr="00EA7453">
        <w:rPr>
          <w:bCs/>
          <w:spacing w:val="8"/>
          <w:sz w:val="28"/>
          <w:szCs w:val="28"/>
        </w:rPr>
        <w:t>возложить на</w:t>
      </w:r>
      <w:r w:rsidR="00CC7E77" w:rsidRPr="00EA7453">
        <w:rPr>
          <w:bCs/>
          <w:spacing w:val="8"/>
          <w:sz w:val="28"/>
          <w:szCs w:val="28"/>
        </w:rPr>
        <w:t xml:space="preserve"> первого заместителя главы администрации Карачевского района С.А.</w:t>
      </w:r>
      <w:r w:rsidR="00EA7453">
        <w:rPr>
          <w:bCs/>
          <w:spacing w:val="8"/>
          <w:sz w:val="28"/>
          <w:szCs w:val="28"/>
        </w:rPr>
        <w:t xml:space="preserve"> </w:t>
      </w:r>
      <w:proofErr w:type="spellStart"/>
      <w:r w:rsidR="00CC7E77" w:rsidRPr="00EA7453">
        <w:rPr>
          <w:bCs/>
          <w:spacing w:val="8"/>
          <w:sz w:val="28"/>
          <w:szCs w:val="28"/>
        </w:rPr>
        <w:t>Шкуркина</w:t>
      </w:r>
      <w:proofErr w:type="spellEnd"/>
      <w:r w:rsidR="00CC7E77" w:rsidRPr="00EA7453">
        <w:rPr>
          <w:bCs/>
          <w:spacing w:val="8"/>
          <w:sz w:val="28"/>
          <w:szCs w:val="28"/>
        </w:rPr>
        <w:t>.</w:t>
      </w:r>
    </w:p>
    <w:p w:rsidR="0026462B" w:rsidRPr="00EA7453" w:rsidRDefault="0026462B" w:rsidP="00EA7453">
      <w:pPr>
        <w:spacing w:line="276" w:lineRule="auto"/>
        <w:rPr>
          <w:spacing w:val="8"/>
          <w:sz w:val="28"/>
          <w:szCs w:val="28"/>
        </w:rPr>
      </w:pPr>
    </w:p>
    <w:p w:rsidR="006B6092" w:rsidRDefault="006B6092" w:rsidP="00920080">
      <w:pPr>
        <w:rPr>
          <w:b/>
          <w:spacing w:val="8"/>
          <w:sz w:val="28"/>
          <w:szCs w:val="28"/>
        </w:rPr>
      </w:pPr>
    </w:p>
    <w:p w:rsidR="00920080" w:rsidRPr="00EA7453" w:rsidRDefault="00920080" w:rsidP="00920080">
      <w:pPr>
        <w:rPr>
          <w:b/>
          <w:spacing w:val="8"/>
          <w:sz w:val="28"/>
          <w:szCs w:val="28"/>
        </w:rPr>
      </w:pPr>
      <w:r w:rsidRPr="00EA7453">
        <w:rPr>
          <w:b/>
          <w:spacing w:val="8"/>
          <w:sz w:val="28"/>
          <w:szCs w:val="28"/>
        </w:rPr>
        <w:t>Глав</w:t>
      </w:r>
      <w:r w:rsidR="00C06AEF" w:rsidRPr="00EA7453">
        <w:rPr>
          <w:b/>
          <w:spacing w:val="8"/>
          <w:sz w:val="28"/>
          <w:szCs w:val="28"/>
        </w:rPr>
        <w:t>а</w:t>
      </w:r>
      <w:r w:rsidRPr="00EA7453">
        <w:rPr>
          <w:b/>
          <w:spacing w:val="8"/>
          <w:sz w:val="28"/>
          <w:szCs w:val="28"/>
        </w:rPr>
        <w:t xml:space="preserve"> администрации</w:t>
      </w:r>
    </w:p>
    <w:p w:rsidR="00920080" w:rsidRPr="00EA7453" w:rsidRDefault="00920080" w:rsidP="00920080">
      <w:pPr>
        <w:rPr>
          <w:b/>
          <w:spacing w:val="8"/>
          <w:sz w:val="28"/>
          <w:szCs w:val="28"/>
        </w:rPr>
      </w:pPr>
      <w:r w:rsidRPr="00EA7453">
        <w:rPr>
          <w:b/>
          <w:spacing w:val="8"/>
          <w:sz w:val="28"/>
          <w:szCs w:val="28"/>
        </w:rPr>
        <w:t xml:space="preserve">Карачевского района                                                        </w:t>
      </w:r>
      <w:r w:rsidR="00A637F2" w:rsidRPr="00EA7453">
        <w:rPr>
          <w:b/>
          <w:spacing w:val="8"/>
          <w:sz w:val="28"/>
          <w:szCs w:val="28"/>
        </w:rPr>
        <w:t>Р.А.</w:t>
      </w:r>
      <w:r w:rsidR="001A7671">
        <w:rPr>
          <w:b/>
          <w:spacing w:val="8"/>
          <w:sz w:val="28"/>
          <w:szCs w:val="28"/>
        </w:rPr>
        <w:t xml:space="preserve"> </w:t>
      </w:r>
      <w:r w:rsidR="00A637F2" w:rsidRPr="00EA7453">
        <w:rPr>
          <w:b/>
          <w:spacing w:val="8"/>
          <w:sz w:val="28"/>
          <w:szCs w:val="28"/>
        </w:rPr>
        <w:t>Егоров</w:t>
      </w:r>
    </w:p>
    <w:p w:rsidR="00CC7E77" w:rsidRPr="00EA7453" w:rsidRDefault="00CC7E77" w:rsidP="00920080">
      <w:pPr>
        <w:rPr>
          <w:b/>
          <w:spacing w:val="8"/>
          <w:sz w:val="28"/>
          <w:szCs w:val="28"/>
        </w:rPr>
      </w:pPr>
    </w:p>
    <w:p w:rsidR="006B6092" w:rsidRDefault="006B6092" w:rsidP="006B6092">
      <w:pPr>
        <w:rPr>
          <w:spacing w:val="8"/>
          <w:sz w:val="22"/>
          <w:szCs w:val="22"/>
        </w:rPr>
      </w:pPr>
      <w:r w:rsidRPr="00EA7453">
        <w:rPr>
          <w:spacing w:val="8"/>
          <w:sz w:val="22"/>
          <w:szCs w:val="22"/>
        </w:rPr>
        <w:t>Исп</w:t>
      </w:r>
      <w:r>
        <w:rPr>
          <w:spacing w:val="8"/>
          <w:sz w:val="22"/>
          <w:szCs w:val="22"/>
        </w:rPr>
        <w:t xml:space="preserve">. Егорова С.Г. </w:t>
      </w:r>
    </w:p>
    <w:p w:rsidR="006B6092" w:rsidRDefault="006B6092" w:rsidP="006B6092">
      <w:pPr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Тел.8(48335)2-15-36</w:t>
      </w:r>
    </w:p>
    <w:p w:rsidR="006B6092" w:rsidRPr="00EA7453" w:rsidRDefault="006B6092" w:rsidP="006B6092">
      <w:pPr>
        <w:rPr>
          <w:spacing w:val="8"/>
          <w:sz w:val="22"/>
          <w:szCs w:val="22"/>
        </w:rPr>
      </w:pPr>
    </w:p>
    <w:p w:rsidR="006B6092" w:rsidRDefault="006B6092" w:rsidP="00920080">
      <w:pPr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СОГЛАСОВАНО:</w:t>
      </w:r>
    </w:p>
    <w:p w:rsidR="006B6092" w:rsidRDefault="006B6092" w:rsidP="00920080">
      <w:pPr>
        <w:rPr>
          <w:spacing w:val="8"/>
          <w:sz w:val="22"/>
          <w:szCs w:val="22"/>
        </w:rPr>
      </w:pPr>
    </w:p>
    <w:p w:rsidR="00CC7E77" w:rsidRPr="00EA7453" w:rsidRDefault="00CC7E77" w:rsidP="00920080">
      <w:pPr>
        <w:rPr>
          <w:spacing w:val="8"/>
          <w:sz w:val="22"/>
          <w:szCs w:val="22"/>
        </w:rPr>
      </w:pPr>
      <w:r w:rsidRPr="00EA7453">
        <w:rPr>
          <w:spacing w:val="8"/>
          <w:sz w:val="22"/>
          <w:szCs w:val="22"/>
        </w:rPr>
        <w:t>Первый заместитель главы</w:t>
      </w:r>
    </w:p>
    <w:p w:rsidR="00920080" w:rsidRPr="00EA7453" w:rsidRDefault="00CC7E77" w:rsidP="00920080">
      <w:pPr>
        <w:rPr>
          <w:spacing w:val="8"/>
          <w:sz w:val="22"/>
          <w:szCs w:val="22"/>
        </w:rPr>
      </w:pPr>
      <w:r w:rsidRPr="00EA7453">
        <w:rPr>
          <w:spacing w:val="8"/>
          <w:sz w:val="22"/>
          <w:szCs w:val="22"/>
        </w:rPr>
        <w:t xml:space="preserve">Администрации </w:t>
      </w:r>
      <w:proofErr w:type="gramStart"/>
      <w:r w:rsidRPr="00EA7453">
        <w:rPr>
          <w:spacing w:val="8"/>
          <w:sz w:val="22"/>
          <w:szCs w:val="22"/>
        </w:rPr>
        <w:t>Карачевского</w:t>
      </w:r>
      <w:r w:rsidR="006B6092">
        <w:rPr>
          <w:spacing w:val="8"/>
          <w:sz w:val="22"/>
          <w:szCs w:val="22"/>
        </w:rPr>
        <w:t xml:space="preserve">  </w:t>
      </w:r>
      <w:r w:rsidRPr="00EA7453">
        <w:rPr>
          <w:spacing w:val="8"/>
          <w:sz w:val="22"/>
          <w:szCs w:val="22"/>
        </w:rPr>
        <w:t>Района</w:t>
      </w:r>
      <w:proofErr w:type="gramEnd"/>
      <w:r w:rsidR="006B6092">
        <w:rPr>
          <w:spacing w:val="8"/>
          <w:sz w:val="22"/>
          <w:szCs w:val="22"/>
        </w:rPr>
        <w:t xml:space="preserve">   </w:t>
      </w:r>
      <w:r w:rsidR="006B6092">
        <w:rPr>
          <w:spacing w:val="8"/>
          <w:sz w:val="22"/>
          <w:szCs w:val="22"/>
        </w:rPr>
        <w:tab/>
      </w:r>
      <w:r w:rsidR="006B6092">
        <w:rPr>
          <w:spacing w:val="8"/>
          <w:sz w:val="22"/>
          <w:szCs w:val="22"/>
        </w:rPr>
        <w:tab/>
      </w:r>
      <w:r w:rsidR="006B6092">
        <w:rPr>
          <w:spacing w:val="8"/>
          <w:sz w:val="22"/>
          <w:szCs w:val="22"/>
        </w:rPr>
        <w:tab/>
      </w:r>
      <w:r w:rsidR="006B6092">
        <w:rPr>
          <w:spacing w:val="8"/>
          <w:sz w:val="22"/>
          <w:szCs w:val="22"/>
        </w:rPr>
        <w:tab/>
      </w:r>
      <w:r w:rsidR="006B6092">
        <w:rPr>
          <w:spacing w:val="8"/>
          <w:sz w:val="22"/>
          <w:szCs w:val="22"/>
        </w:rPr>
        <w:tab/>
        <w:t xml:space="preserve">С.А. </w:t>
      </w:r>
      <w:proofErr w:type="spellStart"/>
      <w:r w:rsidR="006B6092">
        <w:rPr>
          <w:spacing w:val="8"/>
          <w:sz w:val="22"/>
          <w:szCs w:val="22"/>
        </w:rPr>
        <w:t>Шкуркин</w:t>
      </w:r>
      <w:proofErr w:type="spellEnd"/>
      <w:r w:rsidR="006B6092">
        <w:rPr>
          <w:spacing w:val="8"/>
          <w:sz w:val="22"/>
          <w:szCs w:val="22"/>
        </w:rPr>
        <w:t xml:space="preserve"> </w:t>
      </w:r>
      <w:r w:rsidRPr="00EA7453">
        <w:rPr>
          <w:spacing w:val="8"/>
          <w:sz w:val="22"/>
          <w:szCs w:val="22"/>
        </w:rPr>
        <w:t xml:space="preserve">                                                                                       </w:t>
      </w:r>
    </w:p>
    <w:p w:rsidR="00920080" w:rsidRPr="00EA7453" w:rsidRDefault="00920080" w:rsidP="00920080">
      <w:pPr>
        <w:rPr>
          <w:spacing w:val="8"/>
          <w:sz w:val="22"/>
          <w:szCs w:val="22"/>
        </w:rPr>
      </w:pPr>
    </w:p>
    <w:p w:rsidR="00920080" w:rsidRPr="00EA7453" w:rsidRDefault="00920080" w:rsidP="00920080">
      <w:pPr>
        <w:rPr>
          <w:spacing w:val="8"/>
          <w:sz w:val="22"/>
          <w:szCs w:val="22"/>
        </w:rPr>
      </w:pPr>
    </w:p>
    <w:p w:rsidR="00920080" w:rsidRPr="00EA7453" w:rsidRDefault="00920080" w:rsidP="00920080">
      <w:pPr>
        <w:rPr>
          <w:spacing w:val="8"/>
          <w:sz w:val="22"/>
          <w:szCs w:val="22"/>
        </w:rPr>
      </w:pPr>
      <w:r w:rsidRPr="00EA7453">
        <w:rPr>
          <w:spacing w:val="8"/>
          <w:sz w:val="22"/>
          <w:szCs w:val="22"/>
        </w:rPr>
        <w:t xml:space="preserve">Юрисконсульт                                                           </w:t>
      </w:r>
      <w:r w:rsidR="0026462B" w:rsidRPr="00EA7453">
        <w:rPr>
          <w:spacing w:val="8"/>
          <w:sz w:val="22"/>
          <w:szCs w:val="22"/>
        </w:rPr>
        <w:t xml:space="preserve">                         </w:t>
      </w:r>
      <w:r w:rsidR="006B6092">
        <w:rPr>
          <w:spacing w:val="8"/>
          <w:sz w:val="22"/>
          <w:szCs w:val="22"/>
        </w:rPr>
        <w:t xml:space="preserve">   </w:t>
      </w:r>
      <w:r w:rsidR="0026462B" w:rsidRPr="00EA7453">
        <w:rPr>
          <w:spacing w:val="8"/>
          <w:sz w:val="22"/>
          <w:szCs w:val="22"/>
        </w:rPr>
        <w:t xml:space="preserve"> </w:t>
      </w:r>
      <w:r w:rsidRPr="00EA7453">
        <w:rPr>
          <w:spacing w:val="8"/>
          <w:sz w:val="22"/>
          <w:szCs w:val="22"/>
        </w:rPr>
        <w:t xml:space="preserve"> Н. Г. Романенко</w:t>
      </w:r>
    </w:p>
    <w:p w:rsidR="00920080" w:rsidRPr="00EA7453" w:rsidRDefault="00920080" w:rsidP="00920080">
      <w:pPr>
        <w:rPr>
          <w:spacing w:val="8"/>
          <w:sz w:val="22"/>
          <w:szCs w:val="22"/>
        </w:rPr>
      </w:pPr>
    </w:p>
    <w:p w:rsidR="00C06AEF" w:rsidRPr="00EA7453" w:rsidRDefault="005A7BB0" w:rsidP="005A7BB0">
      <w:pPr>
        <w:spacing w:after="160" w:line="259" w:lineRule="auto"/>
        <w:rPr>
          <w:spacing w:val="8"/>
          <w:sz w:val="22"/>
          <w:szCs w:val="22"/>
        </w:rPr>
      </w:pPr>
      <w:r w:rsidRPr="00EA7453">
        <w:rPr>
          <w:spacing w:val="8"/>
          <w:sz w:val="22"/>
          <w:szCs w:val="22"/>
        </w:rPr>
        <w:t xml:space="preserve">                                                                                 </w:t>
      </w:r>
    </w:p>
    <w:p w:rsidR="00C06AEF" w:rsidRPr="00EA7453" w:rsidRDefault="00C06AEF" w:rsidP="005A7BB0">
      <w:pPr>
        <w:spacing w:after="160" w:line="259" w:lineRule="auto"/>
        <w:rPr>
          <w:sz w:val="28"/>
          <w:szCs w:val="28"/>
        </w:rPr>
      </w:pPr>
    </w:p>
    <w:p w:rsidR="00134690" w:rsidRPr="00EA7453" w:rsidRDefault="00C06AEF" w:rsidP="008F41DE">
      <w:pPr>
        <w:spacing w:after="160" w:line="259" w:lineRule="auto"/>
        <w:rPr>
          <w:sz w:val="28"/>
          <w:szCs w:val="28"/>
        </w:rPr>
      </w:pPr>
      <w:r w:rsidRPr="00EA7453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134690" w:rsidRPr="00EA7453" w:rsidSect="00EA7453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C78"/>
    <w:multiLevelType w:val="hybridMultilevel"/>
    <w:tmpl w:val="3E8E29FA"/>
    <w:lvl w:ilvl="0" w:tplc="29761B0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9E41BF1"/>
    <w:multiLevelType w:val="hybridMultilevel"/>
    <w:tmpl w:val="1B8C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51D"/>
    <w:multiLevelType w:val="hybridMultilevel"/>
    <w:tmpl w:val="983E165E"/>
    <w:lvl w:ilvl="0" w:tplc="29761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C1A19"/>
    <w:multiLevelType w:val="multilevel"/>
    <w:tmpl w:val="45484E5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1733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6F6699"/>
    <w:multiLevelType w:val="hybridMultilevel"/>
    <w:tmpl w:val="A5D43E10"/>
    <w:lvl w:ilvl="0" w:tplc="29761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5D7F6E"/>
    <w:multiLevelType w:val="hybridMultilevel"/>
    <w:tmpl w:val="C112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005E4"/>
    <w:multiLevelType w:val="hybridMultilevel"/>
    <w:tmpl w:val="49663190"/>
    <w:lvl w:ilvl="0" w:tplc="D18C7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E610F"/>
    <w:multiLevelType w:val="hybridMultilevel"/>
    <w:tmpl w:val="8B88483A"/>
    <w:lvl w:ilvl="0" w:tplc="29761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9B4BB1"/>
    <w:multiLevelType w:val="hybridMultilevel"/>
    <w:tmpl w:val="0130F864"/>
    <w:lvl w:ilvl="0" w:tplc="29761B02">
      <w:start w:val="1"/>
      <w:numFmt w:val="bullet"/>
      <w:lvlText w:val="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0" w15:restartNumberingAfterBreak="0">
    <w:nsid w:val="3E895300"/>
    <w:multiLevelType w:val="hybridMultilevel"/>
    <w:tmpl w:val="D3921692"/>
    <w:lvl w:ilvl="0" w:tplc="29761B0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1" w15:restartNumberingAfterBreak="0">
    <w:nsid w:val="5A524646"/>
    <w:multiLevelType w:val="hybridMultilevel"/>
    <w:tmpl w:val="393054AE"/>
    <w:lvl w:ilvl="0" w:tplc="29761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D4057"/>
    <w:multiLevelType w:val="hybridMultilevel"/>
    <w:tmpl w:val="0B421D0E"/>
    <w:lvl w:ilvl="0" w:tplc="29761B02">
      <w:start w:val="1"/>
      <w:numFmt w:val="bullet"/>
      <w:lvlText w:val="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3" w15:restartNumberingAfterBreak="0">
    <w:nsid w:val="60A43A52"/>
    <w:multiLevelType w:val="hybridMultilevel"/>
    <w:tmpl w:val="36523872"/>
    <w:lvl w:ilvl="0" w:tplc="29761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D32155"/>
    <w:multiLevelType w:val="hybridMultilevel"/>
    <w:tmpl w:val="E32A3E50"/>
    <w:lvl w:ilvl="0" w:tplc="29761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A64997"/>
    <w:multiLevelType w:val="hybridMultilevel"/>
    <w:tmpl w:val="C67E53DC"/>
    <w:lvl w:ilvl="0" w:tplc="29761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39398A"/>
    <w:multiLevelType w:val="hybridMultilevel"/>
    <w:tmpl w:val="2FC272A6"/>
    <w:lvl w:ilvl="0" w:tplc="29761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FB27BC"/>
    <w:multiLevelType w:val="hybridMultilevel"/>
    <w:tmpl w:val="2C6EC884"/>
    <w:lvl w:ilvl="0" w:tplc="29761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0E26E2"/>
    <w:multiLevelType w:val="multilevel"/>
    <w:tmpl w:val="9B9048E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8"/>
  </w:num>
  <w:num w:numId="7">
    <w:abstractNumId w:val="17"/>
  </w:num>
  <w:num w:numId="8">
    <w:abstractNumId w:val="16"/>
  </w:num>
  <w:num w:numId="9">
    <w:abstractNumId w:val="2"/>
  </w:num>
  <w:num w:numId="10">
    <w:abstractNumId w:val="0"/>
  </w:num>
  <w:num w:numId="11">
    <w:abstractNumId w:val="14"/>
  </w:num>
  <w:num w:numId="12">
    <w:abstractNumId w:val="11"/>
  </w:num>
  <w:num w:numId="13">
    <w:abstractNumId w:val="15"/>
  </w:num>
  <w:num w:numId="14">
    <w:abstractNumId w:val="13"/>
  </w:num>
  <w:num w:numId="15">
    <w:abstractNumId w:val="9"/>
  </w:num>
  <w:num w:numId="16">
    <w:abstractNumId w:val="10"/>
  </w:num>
  <w:num w:numId="17">
    <w:abstractNumId w:val="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080"/>
    <w:rsid w:val="000131F3"/>
    <w:rsid w:val="00021656"/>
    <w:rsid w:val="000235C5"/>
    <w:rsid w:val="0003268C"/>
    <w:rsid w:val="000413B7"/>
    <w:rsid w:val="00041B37"/>
    <w:rsid w:val="00063770"/>
    <w:rsid w:val="00080158"/>
    <w:rsid w:val="00080862"/>
    <w:rsid w:val="00082C04"/>
    <w:rsid w:val="000D380F"/>
    <w:rsid w:val="00132D16"/>
    <w:rsid w:val="00134690"/>
    <w:rsid w:val="001347AB"/>
    <w:rsid w:val="0014322A"/>
    <w:rsid w:val="001533C5"/>
    <w:rsid w:val="00173930"/>
    <w:rsid w:val="001A6A9F"/>
    <w:rsid w:val="001A7671"/>
    <w:rsid w:val="001C6D8B"/>
    <w:rsid w:val="001D24A1"/>
    <w:rsid w:val="001D37F6"/>
    <w:rsid w:val="001D487A"/>
    <w:rsid w:val="002278C5"/>
    <w:rsid w:val="00227D18"/>
    <w:rsid w:val="002362C7"/>
    <w:rsid w:val="00250DB3"/>
    <w:rsid w:val="00253111"/>
    <w:rsid w:val="002617E4"/>
    <w:rsid w:val="0026462B"/>
    <w:rsid w:val="00276774"/>
    <w:rsid w:val="00295B24"/>
    <w:rsid w:val="002B3EC1"/>
    <w:rsid w:val="002E551E"/>
    <w:rsid w:val="0030202E"/>
    <w:rsid w:val="0032336F"/>
    <w:rsid w:val="00374A97"/>
    <w:rsid w:val="00392259"/>
    <w:rsid w:val="003A0D2B"/>
    <w:rsid w:val="003E3A9F"/>
    <w:rsid w:val="003E5647"/>
    <w:rsid w:val="00434360"/>
    <w:rsid w:val="00453E09"/>
    <w:rsid w:val="00457DDF"/>
    <w:rsid w:val="0048264B"/>
    <w:rsid w:val="00494947"/>
    <w:rsid w:val="004E23F4"/>
    <w:rsid w:val="00521BC0"/>
    <w:rsid w:val="0052554D"/>
    <w:rsid w:val="00564889"/>
    <w:rsid w:val="005659DA"/>
    <w:rsid w:val="005837FE"/>
    <w:rsid w:val="005A5838"/>
    <w:rsid w:val="005A6B59"/>
    <w:rsid w:val="005A7BB0"/>
    <w:rsid w:val="005C0A67"/>
    <w:rsid w:val="005C254B"/>
    <w:rsid w:val="005F639A"/>
    <w:rsid w:val="00603009"/>
    <w:rsid w:val="00623FB2"/>
    <w:rsid w:val="00666C07"/>
    <w:rsid w:val="006730AE"/>
    <w:rsid w:val="00676730"/>
    <w:rsid w:val="006879F6"/>
    <w:rsid w:val="006B6092"/>
    <w:rsid w:val="006D103E"/>
    <w:rsid w:val="006D40DB"/>
    <w:rsid w:val="006D6511"/>
    <w:rsid w:val="0071565B"/>
    <w:rsid w:val="00715905"/>
    <w:rsid w:val="007D70EA"/>
    <w:rsid w:val="00804DAA"/>
    <w:rsid w:val="00892BCB"/>
    <w:rsid w:val="008A12C7"/>
    <w:rsid w:val="008C044E"/>
    <w:rsid w:val="008C2248"/>
    <w:rsid w:val="008D154F"/>
    <w:rsid w:val="008D3983"/>
    <w:rsid w:val="008F41DE"/>
    <w:rsid w:val="008F60BB"/>
    <w:rsid w:val="00920080"/>
    <w:rsid w:val="00946E35"/>
    <w:rsid w:val="00961827"/>
    <w:rsid w:val="009914D1"/>
    <w:rsid w:val="0099276D"/>
    <w:rsid w:val="009A5A19"/>
    <w:rsid w:val="009B085B"/>
    <w:rsid w:val="009C6BC6"/>
    <w:rsid w:val="009E57AD"/>
    <w:rsid w:val="009F4DAE"/>
    <w:rsid w:val="00A060BD"/>
    <w:rsid w:val="00A637F2"/>
    <w:rsid w:val="00A64447"/>
    <w:rsid w:val="00A81532"/>
    <w:rsid w:val="00AC3E92"/>
    <w:rsid w:val="00AC6685"/>
    <w:rsid w:val="00AF5C6B"/>
    <w:rsid w:val="00B03EF3"/>
    <w:rsid w:val="00B25F9E"/>
    <w:rsid w:val="00B570C7"/>
    <w:rsid w:val="00B575C8"/>
    <w:rsid w:val="00B76FDC"/>
    <w:rsid w:val="00B82A81"/>
    <w:rsid w:val="00B93D39"/>
    <w:rsid w:val="00BF6BFB"/>
    <w:rsid w:val="00C06AEF"/>
    <w:rsid w:val="00C45AFD"/>
    <w:rsid w:val="00C50AF7"/>
    <w:rsid w:val="00CC063D"/>
    <w:rsid w:val="00CC7E77"/>
    <w:rsid w:val="00CE085D"/>
    <w:rsid w:val="00D1537C"/>
    <w:rsid w:val="00D5198F"/>
    <w:rsid w:val="00DA0C82"/>
    <w:rsid w:val="00DA677B"/>
    <w:rsid w:val="00DF5D36"/>
    <w:rsid w:val="00E026D1"/>
    <w:rsid w:val="00E02DA5"/>
    <w:rsid w:val="00E1577E"/>
    <w:rsid w:val="00E20605"/>
    <w:rsid w:val="00E44E2F"/>
    <w:rsid w:val="00E86171"/>
    <w:rsid w:val="00E87C76"/>
    <w:rsid w:val="00EA7453"/>
    <w:rsid w:val="00EC1520"/>
    <w:rsid w:val="00EC4C6D"/>
    <w:rsid w:val="00EC50C6"/>
    <w:rsid w:val="00EC5D89"/>
    <w:rsid w:val="00EE5DA8"/>
    <w:rsid w:val="00F44565"/>
    <w:rsid w:val="00F469B0"/>
    <w:rsid w:val="00F64A41"/>
    <w:rsid w:val="00F76CA2"/>
    <w:rsid w:val="00FA2899"/>
    <w:rsid w:val="00FA427D"/>
    <w:rsid w:val="00FB0950"/>
    <w:rsid w:val="00FE1351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40BD"/>
  <w15:docId w15:val="{509D0263-9CE5-4241-931E-DA8C7AA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080"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080"/>
    <w:rPr>
      <w:rFonts w:ascii="Arial" w:eastAsia="Times New Roman" w:hAnsi="Arial" w:cs="Times New Roman"/>
      <w:b/>
      <w:cap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20080"/>
    <w:pPr>
      <w:jc w:val="center"/>
    </w:pPr>
    <w:rPr>
      <w:b/>
      <w:iCs/>
      <w:smallCaps/>
      <w:sz w:val="32"/>
    </w:rPr>
  </w:style>
  <w:style w:type="character" w:customStyle="1" w:styleId="a4">
    <w:name w:val="Заголовок Знак"/>
    <w:basedOn w:val="a0"/>
    <w:link w:val="a3"/>
    <w:rsid w:val="00920080"/>
    <w:rPr>
      <w:rFonts w:ascii="Times New Roman" w:eastAsia="Times New Roman" w:hAnsi="Times New Roman" w:cs="Times New Roman"/>
      <w:b/>
      <w:iCs/>
      <w:small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920080"/>
    <w:pPr>
      <w:ind w:left="720"/>
      <w:contextualSpacing/>
    </w:pPr>
  </w:style>
  <w:style w:type="paragraph" w:styleId="a6">
    <w:name w:val="No Spacing"/>
    <w:uiPriority w:val="1"/>
    <w:qFormat/>
    <w:rsid w:val="0092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8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B53A-C6DA-401E-99A4-29349FC7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Miheeva_N_A</dc:creator>
  <cp:keywords/>
  <dc:description/>
  <cp:lastModifiedBy>Miheeva_N_A</cp:lastModifiedBy>
  <cp:revision>107</cp:revision>
  <cp:lastPrinted>2024-11-14T15:25:00Z</cp:lastPrinted>
  <dcterms:created xsi:type="dcterms:W3CDTF">2021-02-19T06:52:00Z</dcterms:created>
  <dcterms:modified xsi:type="dcterms:W3CDTF">2024-12-23T13:00:00Z</dcterms:modified>
</cp:coreProperties>
</file>